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bookmarkStart w:id="0" w:name="_GoBack"/>
      <w:bookmarkEnd w:id="0"/>
      <w:r w:rsidRPr="001E078E">
        <w:rPr>
          <w:rFonts w:eastAsia="Times New Roman" w:cs="Times New Roman"/>
          <w:szCs w:val="24"/>
          <w:lang w:eastAsia="cs-CZ"/>
        </w:rPr>
        <w:t>Aktualizace k 14. 3. 2020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Přehled aktuálních opatření Vlády ČR proti šíření nákazy novým typem </w:t>
      </w:r>
      <w:proofErr w:type="spellStart"/>
      <w:r w:rsidRPr="001E078E">
        <w:rPr>
          <w:rFonts w:eastAsia="Times New Roman" w:cs="Times New Roman"/>
          <w:b/>
          <w:bCs/>
          <w:szCs w:val="24"/>
          <w:lang w:eastAsia="cs-CZ"/>
        </w:rPr>
        <w:t>koronaviru</w:t>
      </w:r>
      <w:proofErr w:type="spellEnd"/>
      <w:r w:rsidRPr="001E078E">
        <w:rPr>
          <w:rFonts w:eastAsia="Times New Roman" w:cs="Times New Roman"/>
          <w:b/>
          <w:bCs/>
          <w:szCs w:val="24"/>
          <w:lang w:eastAsia="cs-CZ"/>
        </w:rPr>
        <w:t>:</w:t>
      </w:r>
    </w:p>
    <w:p w:rsidR="001E078E" w:rsidRPr="001E078E" w:rsidRDefault="001E078E" w:rsidP="001E078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PROVOZU RESTAURACÍ A NĚKTERÝCH OBCHODŮ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Od sobotní 6 hodiny ranní platí 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zákaz provozu restaurací a obchodů s výjimkou potravin, lékáren, drogerií, čerpacích stanic a dalších prodejen zboží denní potřeby. </w:t>
      </w:r>
      <w:r w:rsidRPr="001E078E">
        <w:rPr>
          <w:rFonts w:eastAsia="Times New Roman" w:cs="Times New Roman"/>
          <w:szCs w:val="24"/>
          <w:lang w:eastAsia="cs-CZ"/>
        </w:rPr>
        <w:t>Opatření potrvá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 deset dní.</w:t>
      </w:r>
      <w:r w:rsidRPr="001E078E">
        <w:rPr>
          <w:rFonts w:eastAsia="Times New Roman" w:cs="Times New Roman"/>
          <w:szCs w:val="24"/>
          <w:lang w:eastAsia="cs-CZ"/>
        </w:rPr>
        <w:t xml:space="preserve"> U stravovacích zařízení mají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výjimku provozovny zajišťující například jídlo pro zaměstnance.</w:t>
      </w:r>
    </w:p>
    <w:p w:rsidR="001E078E" w:rsidRPr="001E078E" w:rsidRDefault="001E078E" w:rsidP="001E078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AKCÍ NAD 30 ÚČASTNÍKŮ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Od páteční šesté hodiny ranní se zakazují všechny veřejné i soukromé akce s </w:t>
      </w:r>
      <w:proofErr w:type="gramStart"/>
      <w:r w:rsidRPr="001E078E">
        <w:rPr>
          <w:rFonts w:eastAsia="Times New Roman" w:cs="Times New Roman"/>
          <w:szCs w:val="24"/>
          <w:lang w:eastAsia="cs-CZ"/>
        </w:rPr>
        <w:t>účastní</w:t>
      </w:r>
      <w:proofErr w:type="gramEnd"/>
      <w:r w:rsidRPr="001E078E">
        <w:rPr>
          <w:rFonts w:eastAsia="Times New Roman" w:cs="Times New Roman"/>
          <w:szCs w:val="24"/>
          <w:lang w:eastAsia="cs-CZ"/>
        </w:rPr>
        <w:t xml:space="preserve"> přesahující 30 lidí. Opatření se týká kulturních, sportovních či náboženských akcí, výstav i například veletrhů.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Zákaz se nevztahuje na zasedání či schůze ústavních orgánů, orgánů veřejné moci či soudů a pohřby.</w:t>
      </w:r>
    </w:p>
    <w:p w:rsidR="001E078E" w:rsidRPr="001E078E" w:rsidRDefault="001E078E" w:rsidP="001E07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VSTUPU CIZINCŮ NA ÚZEMÍ ČR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O půlnoci z neděle na pondělí začne platit zákaz vstupu všem cizincům na území České republiky</w:t>
      </w:r>
      <w:r w:rsidRPr="001E078E">
        <w:rPr>
          <w:rFonts w:eastAsia="Times New Roman" w:cs="Times New Roman"/>
          <w:szCs w:val="24"/>
          <w:lang w:eastAsia="cs-CZ"/>
        </w:rPr>
        <w:t>, kromě výjimek – tedy cizinců s trvalým nebo přechodným pobytem nad 90 dnů. Vláda už v minulosti zastavila vydávání víz i povolení k pobytu. </w:t>
      </w:r>
    </w:p>
    <w:p w:rsidR="001E078E" w:rsidRPr="001E078E" w:rsidRDefault="001E078E" w:rsidP="001E078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CESTOVÁNÍ ČESKÝCH OBČANŮ DO ZAHRANIČÍ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Vláda zakázala vycestovat z Česka do zahraničí českým občanům a cizincům s trvalým nebo přechodným pobytem nad 90 dnů. Zákaz začne rovněž platit v noci z neděle na pondělí.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Vláda určila pásmo 50 kilometrů od hranic pro Čechy, kteří pracují v Rakousku nebo Německu. České zájezdové autobusy v zahraničí se mohou vrátit do Česka.</w:t>
      </w:r>
    </w:p>
    <w:p w:rsidR="001E078E" w:rsidRPr="001E078E" w:rsidRDefault="001E078E" w:rsidP="001E078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PŘESHRANIČNÍ DOPRAVY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Vláda zakázala všem dopravcům mezinárodní přeshraniční osobní dopravy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od páteční půlnoci zajišťovat vozidly s kapacitou nad devět osob dopravu cestujících přes české hranice.</w:t>
      </w:r>
    </w:p>
    <w:p w:rsidR="001E078E" w:rsidRPr="001E078E" w:rsidRDefault="001E078E" w:rsidP="001E078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UZAVŘENÍ POSILOVEN, BAZÉNŮ A SPORTOVIŠŤ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Od pátečních 6 hodin musí být pro veřejnost zavřené některé služby, jako jsou 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posilovny, </w:t>
      </w:r>
      <w:proofErr w:type="spellStart"/>
      <w:r w:rsidRPr="001E078E">
        <w:rPr>
          <w:rFonts w:eastAsia="Times New Roman" w:cs="Times New Roman"/>
          <w:b/>
          <w:bCs/>
          <w:szCs w:val="24"/>
          <w:lang w:eastAsia="cs-CZ"/>
        </w:rPr>
        <w:t>wellness</w:t>
      </w:r>
      <w:proofErr w:type="spellEnd"/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 služby, solária či zábavní zařízení. Od sobotní 6. hodiny bude pro veřejnost platit také zákaz chození do bazénů a turistických informačních center</w:t>
      </w:r>
      <w:r w:rsidRPr="001E078E">
        <w:rPr>
          <w:rFonts w:eastAsia="Times New Roman" w:cs="Times New Roman"/>
          <w:szCs w:val="24"/>
          <w:lang w:eastAsia="cs-CZ"/>
        </w:rPr>
        <w:t>, stejně tak bude zakázána přítomnost na venkovních i vnitřních sportovištích s účastí přesahující ve stejný čas 30 lidí.</w:t>
      </w:r>
    </w:p>
    <w:p w:rsidR="001E078E" w:rsidRPr="001E078E" w:rsidRDefault="001E078E" w:rsidP="001E078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KONTROLA NA HRANICÍCH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Od páteční půlnoci budou na hranicích s Německem a Rakouskem 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metodické hraniční kontroly. Přechod přes hranice bude možný jen na 11 stanovených místech: </w:t>
      </w:r>
      <w:r w:rsidRPr="001E078E">
        <w:rPr>
          <w:rFonts w:eastAsia="Times New Roman" w:cs="Times New Roman"/>
          <w:szCs w:val="24"/>
          <w:lang w:eastAsia="cs-CZ"/>
        </w:rPr>
        <w:t xml:space="preserve">S Německem zůstanou otevřené přechody Strážný, Pomezí nad Ohří, Rozvadov,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Folmava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 xml:space="preserve">, </w:t>
      </w:r>
      <w:r w:rsidRPr="001E078E">
        <w:rPr>
          <w:rFonts w:eastAsia="Times New Roman" w:cs="Times New Roman"/>
          <w:szCs w:val="24"/>
          <w:lang w:eastAsia="cs-CZ"/>
        </w:rPr>
        <w:lastRenderedPageBreak/>
        <w:t>Železná Ruda, Krásný Les, Hora Sv. Šebestiána. V případě Rakouska jde o přechody Dolní Dvořiště, České Velenice, Hatě a Mikulov.</w:t>
      </w:r>
    </w:p>
    <w:p w:rsidR="001E078E" w:rsidRPr="001E078E" w:rsidRDefault="001E078E" w:rsidP="001E078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ODLOŽENÍ DAŇOVÉHO PŘIZNÁNÍ A SPLÁTEK ÚVĚRŮ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Povinnost podat daňové přiznání se pro fyzické osoby posune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o tři měsíce</w:t>
      </w:r>
      <w:r w:rsidRPr="001E078E">
        <w:rPr>
          <w:rFonts w:eastAsia="Times New Roman" w:cs="Times New Roman"/>
          <w:szCs w:val="24"/>
          <w:lang w:eastAsia="cs-CZ"/>
        </w:rPr>
        <w:t xml:space="preserve">, a to bez nutnosti prokázat důvody související s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koronavirem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 xml:space="preserve">.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Nově tedy platí termín 1. červenec</w:t>
      </w:r>
      <w:r w:rsidRPr="001E078E">
        <w:rPr>
          <w:rFonts w:eastAsia="Times New Roman" w:cs="Times New Roman"/>
          <w:szCs w:val="24"/>
          <w:lang w:eastAsia="cs-CZ"/>
        </w:rPr>
        <w:t xml:space="preserve">, namísto původního konce března. 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Banky poskytnou občanům a drobným podnikatelům </w:t>
      </w:r>
      <w:r w:rsidRPr="001E078E">
        <w:rPr>
          <w:rFonts w:eastAsia="Times New Roman" w:cs="Times New Roman"/>
          <w:szCs w:val="24"/>
          <w:lang w:eastAsia="cs-CZ"/>
        </w:rPr>
        <w:t xml:space="preserve">dotčeným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koronavirem</w:t>
      </w:r>
      <w:proofErr w:type="spellEnd"/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 možnost tříměsíčního odkladu splátek úvěrů.</w:t>
      </w:r>
    </w:p>
    <w:p w:rsidR="001E078E" w:rsidRPr="001E078E" w:rsidRDefault="001E078E" w:rsidP="001E078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ZAVŘENÉ ŠKOLY VČETNĚ ZUŠ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I nadále platí úterní rozhodnutí vlády o povinném uzavření všech základních a středních škol. Prezenční výuku musely přerušit také vysoké školy.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Nově platí zákaz i pro ZUŠ</w:t>
      </w:r>
      <w:r w:rsidRPr="001E078E">
        <w:rPr>
          <w:rFonts w:eastAsia="Times New Roman" w:cs="Times New Roman"/>
          <w:szCs w:val="24"/>
          <w:lang w:eastAsia="cs-CZ"/>
        </w:rPr>
        <w:t xml:space="preserve">. Posiluje se podle možností výuka elektronickou formou.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Opatření platí do odvolání.</w:t>
      </w:r>
    </w:p>
    <w:p w:rsidR="001E078E" w:rsidRPr="001E078E" w:rsidRDefault="001E078E" w:rsidP="001E078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ŠÍŘENÍ KORONAVIRU BUDE TRESTNÝ ČIN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Šíření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koronaviru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 xml:space="preserve"> může být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trestným činem. Ministryně spravedlnosti nemoc zařadila mezi nakažlivé nemoci</w:t>
      </w:r>
      <w:r w:rsidRPr="001E078E">
        <w:rPr>
          <w:rFonts w:eastAsia="Times New Roman" w:cs="Times New Roman"/>
          <w:szCs w:val="24"/>
          <w:lang w:eastAsia="cs-CZ"/>
        </w:rPr>
        <w:t>, její šíření může být hodnoceno jako překročení zákona.</w:t>
      </w:r>
    </w:p>
    <w:p w:rsidR="001E078E" w:rsidRPr="001E078E" w:rsidRDefault="001E078E" w:rsidP="001E078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OCHRANNÉ PROSTŘEDKY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Vláda uvolnila z rezervy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půl miliardy korun na nákup ochranných prostředků</w:t>
      </w:r>
      <w:r w:rsidRPr="001E078E">
        <w:rPr>
          <w:rFonts w:eastAsia="Times New Roman" w:cs="Times New Roman"/>
          <w:szCs w:val="24"/>
          <w:lang w:eastAsia="cs-CZ"/>
        </w:rPr>
        <w:t xml:space="preserve">. Zavedena bude krizová distribuce,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první jsou nemocnice a záchranky.</w:t>
      </w:r>
    </w:p>
    <w:p w:rsidR="001E078E" w:rsidRPr="001E078E" w:rsidRDefault="001E078E" w:rsidP="001E078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ZÁSOBOVÁNÍ</w:t>
      </w:r>
    </w:p>
    <w:p w:rsid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Vláda kvůli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koronaviru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 xml:space="preserve"> dočasně </w:t>
      </w:r>
      <w:r w:rsidRPr="001E078E">
        <w:rPr>
          <w:rFonts w:eastAsia="Times New Roman" w:cs="Times New Roman"/>
          <w:b/>
          <w:bCs/>
          <w:szCs w:val="24"/>
          <w:lang w:eastAsia="cs-CZ"/>
        </w:rPr>
        <w:t>zrušila nedělní zákaz jízdy kamionů</w:t>
      </w:r>
      <w:r w:rsidRPr="001E078E">
        <w:rPr>
          <w:rFonts w:eastAsia="Times New Roman" w:cs="Times New Roman"/>
          <w:szCs w:val="24"/>
          <w:lang w:eastAsia="cs-CZ"/>
        </w:rPr>
        <w:t xml:space="preserve">. Opatření by mělo přispět 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k lepší plynulosti zásobování obchodů. </w:t>
      </w:r>
    </w:p>
    <w:p w:rsidR="001E078E" w:rsidRPr="001E078E" w:rsidRDefault="001E078E" w:rsidP="001E078E">
      <w:pPr>
        <w:pStyle w:val="Bezmezer"/>
        <w:jc w:val="both"/>
        <w:rPr>
          <w:lang w:eastAsia="cs-CZ"/>
        </w:rPr>
      </w:pP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12. 3. 2020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Od 14 hodin dne 12. března 2020 Vláda vyhlásila NOUZOVÝ STAV na území České republiky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INFORMACE PRO OBČANY, CO ZNAMENÁ NOUZOVÝ STAV</w:t>
      </w:r>
    </w:p>
    <w:p w:rsidR="001E078E" w:rsidRPr="001E078E" w:rsidRDefault="001E078E" w:rsidP="001E078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AKCÍ NAD 30 ÚČASTNÍKŮ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Od páteční šesté hodiny ranní se zakazují všechny veřejné i soukromé akce s účastí přesahující 30 osob. Týká se kulturních, sportovních či náboženských akcí, výstav i například veletrhů.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Zákaz se nevztahuje na zasedání či schůze ústavních orgánů, orgánů veřejné moci či soudů a pohřby.</w:t>
      </w:r>
    </w:p>
    <w:p w:rsidR="001E078E" w:rsidRPr="001E078E" w:rsidRDefault="001E078E" w:rsidP="001E078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VSTUPU CIZINCŮ NA ÚZEMÍ ČR Z RIZIKOVÝCH OBLASTÍ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lastRenderedPageBreak/>
        <w:t>Na území ČR nesmějí vstoupit cizinci z rizikových zemí – z Číny, Jižní Koreje, Íránu, Itálie, Francie, Španělska, Německa, Švýcarska, Norska, Dánska, Holandska, Švédska, Velké Británie, Belgie a Rakouska.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Netýká se lidí s trvalým pobytem na území ČR či lidí s dočasným pobytem nad 90 dní, ti se vrátit mohou. Vláda dále zastavila vydávání víz i povolení k pobytu.</w:t>
      </w:r>
    </w:p>
    <w:p w:rsidR="001E078E" w:rsidRPr="001E078E" w:rsidRDefault="001E078E" w:rsidP="001E078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CESTOVÁNÍ ČESKÝCH OBČANŮ DO RIZIKOVÝCH OBLASTÍ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Občané ČR nesmějí cestovat do zmíněných rizikových států.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Výjimka platí pro řidiče zásobování, vlakové čety, příslušníky integrovaného záchranného systému i lidi, kteří v Německu či Rakousku pracují.</w:t>
      </w:r>
    </w:p>
    <w:p w:rsidR="001E078E" w:rsidRPr="001E078E" w:rsidRDefault="001E078E" w:rsidP="001E078E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ZÁKAZ PŘESHRANIČNÍ DOPRAVY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Vláda zakázala všem dopravcům mezinárodní přeshraniční osobní dopravy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od páteční půlnoci zajišťovat vozidly s kapacitou nad 9 osob dopravu cestujících přes hranice ČR.</w:t>
      </w:r>
    </w:p>
    <w:p w:rsidR="001E078E" w:rsidRPr="001E078E" w:rsidRDefault="001E078E" w:rsidP="001E078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OMEZENÍ OTEVÍRACÍ DOBY RESTAURACÍ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Od pátečních 20 hodin se omezuje otevírací doba restauračních zařízení. Ta </w:t>
      </w:r>
      <w:r w:rsidRPr="001E078E">
        <w:rPr>
          <w:rFonts w:eastAsia="Times New Roman" w:cs="Times New Roman"/>
          <w:b/>
          <w:bCs/>
          <w:szCs w:val="24"/>
          <w:lang w:eastAsia="cs-CZ"/>
        </w:rPr>
        <w:t>nesmějí být otevřena od 20 hodin do 6 hodin ráno</w:t>
      </w:r>
      <w:r w:rsidRPr="001E078E">
        <w:rPr>
          <w:rFonts w:eastAsia="Times New Roman" w:cs="Times New Roman"/>
          <w:szCs w:val="24"/>
          <w:lang w:eastAsia="cs-CZ"/>
        </w:rPr>
        <w:t>. Od pátečních 6 hodin ráno se omezuje také činnost </w:t>
      </w:r>
      <w:r w:rsidRPr="001E078E">
        <w:rPr>
          <w:rFonts w:eastAsia="Times New Roman" w:cs="Times New Roman"/>
          <w:b/>
          <w:bCs/>
          <w:szCs w:val="24"/>
          <w:lang w:eastAsia="cs-CZ"/>
        </w:rPr>
        <w:t>provozoven stravovacích služeb</w:t>
      </w:r>
      <w:r w:rsidRPr="001E078E">
        <w:rPr>
          <w:rFonts w:eastAsia="Times New Roman" w:cs="Times New Roman"/>
          <w:szCs w:val="24"/>
          <w:lang w:eastAsia="cs-CZ"/>
        </w:rPr>
        <w:t> umístěných v nákupních centrech </w:t>
      </w:r>
      <w:r w:rsidRPr="001E078E">
        <w:rPr>
          <w:rFonts w:eastAsia="Times New Roman" w:cs="Times New Roman"/>
          <w:b/>
          <w:bCs/>
          <w:szCs w:val="24"/>
          <w:lang w:eastAsia="cs-CZ"/>
        </w:rPr>
        <w:t>s prodejní plochou nad 5 tisíc metrů čtverečních</w:t>
      </w:r>
      <w:r w:rsidRPr="001E078E">
        <w:rPr>
          <w:rFonts w:eastAsia="Times New Roman" w:cs="Times New Roman"/>
          <w:szCs w:val="24"/>
          <w:lang w:eastAsia="cs-CZ"/>
        </w:rPr>
        <w:t>.</w:t>
      </w:r>
    </w:p>
    <w:p w:rsidR="001E078E" w:rsidRPr="001E078E" w:rsidRDefault="001E078E" w:rsidP="001E078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UZAVŘENÍ POSILOVEN A WELLNESS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Od pátečních 6 hodin musí být pro veřejnost zavřené některé služby, jako jsou</w:t>
      </w:r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 sportoviště (netýká se venkovních), posilovny, </w:t>
      </w:r>
      <w:proofErr w:type="spellStart"/>
      <w:r w:rsidRPr="001E078E">
        <w:rPr>
          <w:rFonts w:eastAsia="Times New Roman" w:cs="Times New Roman"/>
          <w:b/>
          <w:bCs/>
          <w:szCs w:val="24"/>
          <w:lang w:eastAsia="cs-CZ"/>
        </w:rPr>
        <w:t>wellness</w:t>
      </w:r>
      <w:proofErr w:type="spellEnd"/>
      <w:r w:rsidRPr="001E078E">
        <w:rPr>
          <w:rFonts w:eastAsia="Times New Roman" w:cs="Times New Roman"/>
          <w:b/>
          <w:bCs/>
          <w:szCs w:val="24"/>
          <w:lang w:eastAsia="cs-CZ"/>
        </w:rPr>
        <w:t xml:space="preserve"> služby, koupaliště, solária či zábavní zařízení.</w:t>
      </w:r>
    </w:p>
    <w:p w:rsidR="001E078E" w:rsidRPr="001E078E" w:rsidRDefault="001E078E" w:rsidP="001E078E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KONTROLA NA HRANICÍCH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Od páteční půlnoci budou na hranicích s Německem a Rakouskem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metodické hraniční kontroly. Přechod přes hranice bude možný jen na 11 stanovených místech: 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 xml:space="preserve">S Německem zůstanou otevřené přechody Strážný, Pomezí nad Ohří, Rozvadov,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Folmava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>, Železná Ruda, Krásný Les, Hora Sv. Šebestiána.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V případě Rakouska jde o přechody Dolní Dvořiště, České Velenice, Hatě a Mikulov.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Pro cizince nebude možné vstupovat z těchto zemí do ČR, jelikož patří mezi zmíněné rizikové oblasti.</w:t>
      </w:r>
    </w:p>
    <w:p w:rsidR="001E078E" w:rsidRPr="001E078E" w:rsidRDefault="001E078E" w:rsidP="001E078E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t>ODLOŽENÍ DAŇOVÉHO PŘIZNÁNÍ A SPLÁTEK ÚVĚRŮ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Povinnost podat daňové přiznání se pro fyzické osoby posune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o tři měsíce, </w:t>
      </w:r>
      <w:r w:rsidRPr="001E078E">
        <w:rPr>
          <w:rFonts w:eastAsia="Times New Roman" w:cs="Times New Roman"/>
          <w:szCs w:val="24"/>
          <w:lang w:eastAsia="cs-CZ"/>
        </w:rPr>
        <w:t xml:space="preserve">a to bez nutnosti prokázat důvody související s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koronavirem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>.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Nově tedy platí termín 1. červenec, </w:t>
      </w:r>
      <w:r w:rsidRPr="001E078E">
        <w:rPr>
          <w:rFonts w:eastAsia="Times New Roman" w:cs="Times New Roman"/>
          <w:szCs w:val="24"/>
          <w:lang w:eastAsia="cs-CZ"/>
        </w:rPr>
        <w:t>namísto původního konce března.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Banky poskytnou občanům a drobným podnikatelům </w:t>
      </w:r>
      <w:r w:rsidRPr="001E078E">
        <w:rPr>
          <w:rFonts w:eastAsia="Times New Roman" w:cs="Times New Roman"/>
          <w:szCs w:val="24"/>
          <w:lang w:eastAsia="cs-CZ"/>
        </w:rPr>
        <w:t xml:space="preserve">dotčeným </w:t>
      </w:r>
      <w:proofErr w:type="spellStart"/>
      <w:r w:rsidRPr="001E078E">
        <w:rPr>
          <w:rFonts w:eastAsia="Times New Roman" w:cs="Times New Roman"/>
          <w:szCs w:val="24"/>
          <w:lang w:eastAsia="cs-CZ"/>
        </w:rPr>
        <w:t>koronavirem</w:t>
      </w:r>
      <w:proofErr w:type="spellEnd"/>
      <w:r w:rsidRPr="001E078E">
        <w:rPr>
          <w:rFonts w:eastAsia="Times New Roman" w:cs="Times New Roman"/>
          <w:szCs w:val="24"/>
          <w:lang w:eastAsia="cs-CZ"/>
        </w:rPr>
        <w:t> </w:t>
      </w:r>
      <w:r w:rsidRPr="001E078E">
        <w:rPr>
          <w:rFonts w:eastAsia="Times New Roman" w:cs="Times New Roman"/>
          <w:b/>
          <w:bCs/>
          <w:szCs w:val="24"/>
          <w:lang w:eastAsia="cs-CZ"/>
        </w:rPr>
        <w:t>možnost tříměsíčního odkladu splátek úvěrů.</w:t>
      </w:r>
    </w:p>
    <w:p w:rsidR="001E078E" w:rsidRPr="001E078E" w:rsidRDefault="001E078E" w:rsidP="001E078E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b/>
          <w:bCs/>
          <w:szCs w:val="24"/>
          <w:lang w:eastAsia="cs-CZ"/>
        </w:rPr>
        <w:lastRenderedPageBreak/>
        <w:t>ZAVŘENÉ ŠKOLY VČETNĚ ZUŠ </w:t>
      </w:r>
    </w:p>
    <w:p w:rsidR="001E078E" w:rsidRPr="001E078E" w:rsidRDefault="001E078E" w:rsidP="001E078E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cs-CZ"/>
        </w:rPr>
      </w:pPr>
      <w:r w:rsidRPr="001E078E">
        <w:rPr>
          <w:rFonts w:eastAsia="Times New Roman" w:cs="Times New Roman"/>
          <w:szCs w:val="24"/>
          <w:lang w:eastAsia="cs-CZ"/>
        </w:rPr>
        <w:t>I nadále platí úterní rozhodnutí vlády o povinném uzavření všech základních, středních škol, vyšších odborných škol a vysokých škol.</w:t>
      </w:r>
      <w:r w:rsidRPr="001E078E">
        <w:rPr>
          <w:rFonts w:eastAsia="Times New Roman" w:cs="Times New Roman"/>
          <w:b/>
          <w:bCs/>
          <w:szCs w:val="24"/>
          <w:lang w:eastAsia="cs-CZ"/>
        </w:rPr>
        <w:t> Nově platí zákaz i pro ZUŠ. Opatření platí do odvolání.</w:t>
      </w:r>
    </w:p>
    <w:sectPr w:rsidR="001E078E" w:rsidRPr="001E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97B"/>
    <w:multiLevelType w:val="multilevel"/>
    <w:tmpl w:val="55AE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3327A"/>
    <w:multiLevelType w:val="multilevel"/>
    <w:tmpl w:val="711E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A6E94"/>
    <w:multiLevelType w:val="multilevel"/>
    <w:tmpl w:val="C30A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231F"/>
    <w:multiLevelType w:val="multilevel"/>
    <w:tmpl w:val="373EB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332D3"/>
    <w:multiLevelType w:val="multilevel"/>
    <w:tmpl w:val="2A568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B7A8C"/>
    <w:multiLevelType w:val="multilevel"/>
    <w:tmpl w:val="1B2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C5BC6"/>
    <w:multiLevelType w:val="multilevel"/>
    <w:tmpl w:val="F40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80E0A"/>
    <w:multiLevelType w:val="multilevel"/>
    <w:tmpl w:val="A24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E6BEF"/>
    <w:multiLevelType w:val="multilevel"/>
    <w:tmpl w:val="EA209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33AE5"/>
    <w:multiLevelType w:val="multilevel"/>
    <w:tmpl w:val="3C5C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91DA5"/>
    <w:multiLevelType w:val="multilevel"/>
    <w:tmpl w:val="DE226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07B1A"/>
    <w:multiLevelType w:val="multilevel"/>
    <w:tmpl w:val="D936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81C83"/>
    <w:multiLevelType w:val="multilevel"/>
    <w:tmpl w:val="00ECD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72475"/>
    <w:multiLevelType w:val="multilevel"/>
    <w:tmpl w:val="986E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A3197"/>
    <w:multiLevelType w:val="multilevel"/>
    <w:tmpl w:val="3D14A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4198D"/>
    <w:multiLevelType w:val="multilevel"/>
    <w:tmpl w:val="E0D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C5A4E"/>
    <w:multiLevelType w:val="multilevel"/>
    <w:tmpl w:val="6E120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C7FEA"/>
    <w:multiLevelType w:val="multilevel"/>
    <w:tmpl w:val="018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A51A99"/>
    <w:multiLevelType w:val="multilevel"/>
    <w:tmpl w:val="34E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518C5"/>
    <w:multiLevelType w:val="multilevel"/>
    <w:tmpl w:val="D2D48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A4EE6"/>
    <w:multiLevelType w:val="multilevel"/>
    <w:tmpl w:val="26EC7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8101D"/>
    <w:multiLevelType w:val="multilevel"/>
    <w:tmpl w:val="9BD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425DE"/>
    <w:multiLevelType w:val="multilevel"/>
    <w:tmpl w:val="DC1CE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086EC7"/>
    <w:multiLevelType w:val="multilevel"/>
    <w:tmpl w:val="1F043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87711"/>
    <w:multiLevelType w:val="multilevel"/>
    <w:tmpl w:val="4C5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0"/>
  </w:num>
  <w:num w:numId="7">
    <w:abstractNumId w:val="11"/>
  </w:num>
  <w:num w:numId="8">
    <w:abstractNumId w:val="18"/>
  </w:num>
  <w:num w:numId="9">
    <w:abstractNumId w:val="7"/>
  </w:num>
  <w:num w:numId="10">
    <w:abstractNumId w:val="17"/>
  </w:num>
  <w:num w:numId="11">
    <w:abstractNumId w:val="5"/>
  </w:num>
  <w:num w:numId="12">
    <w:abstractNumId w:val="21"/>
  </w:num>
  <w:num w:numId="13">
    <w:abstractNumId w:val="4"/>
  </w:num>
  <w:num w:numId="14">
    <w:abstractNumId w:val="23"/>
  </w:num>
  <w:num w:numId="15">
    <w:abstractNumId w:val="22"/>
  </w:num>
  <w:num w:numId="16">
    <w:abstractNumId w:val="20"/>
  </w:num>
  <w:num w:numId="17">
    <w:abstractNumId w:val="12"/>
  </w:num>
  <w:num w:numId="18">
    <w:abstractNumId w:val="14"/>
  </w:num>
  <w:num w:numId="19">
    <w:abstractNumId w:val="8"/>
  </w:num>
  <w:num w:numId="20">
    <w:abstractNumId w:val="16"/>
  </w:num>
  <w:num w:numId="21">
    <w:abstractNumId w:val="3"/>
  </w:num>
  <w:num w:numId="22">
    <w:abstractNumId w:val="19"/>
  </w:num>
  <w:num w:numId="23">
    <w:abstractNumId w:val="10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E"/>
    <w:rsid w:val="001E078E"/>
    <w:rsid w:val="00554AA5"/>
    <w:rsid w:val="00A26DA0"/>
    <w:rsid w:val="00AC7266"/>
    <w:rsid w:val="00B073C1"/>
    <w:rsid w:val="00DA4EF9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B073C1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1E07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078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rPr>
      <w:rFonts w:cs="Times New Roman"/>
      <w:szCs w:val="24"/>
    </w:rPr>
  </w:style>
  <w:style w:type="paragraph" w:customStyle="1" w:styleId="Styl2">
    <w:name w:val="Styl2"/>
    <w:basedOn w:val="Normln"/>
    <w:next w:val="Normln"/>
    <w:qFormat/>
    <w:rsid w:val="00B073C1"/>
  </w:style>
  <w:style w:type="character" w:customStyle="1" w:styleId="Nadpis2Char">
    <w:name w:val="Nadpis 2 Char"/>
    <w:basedOn w:val="Standardnpsmoodstavce"/>
    <w:link w:val="Nadpis2"/>
    <w:uiPriority w:val="9"/>
    <w:rsid w:val="001E07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07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7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78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078E"/>
    <w:rPr>
      <w:color w:val="0000FF"/>
      <w:u w:val="single"/>
    </w:rPr>
  </w:style>
  <w:style w:type="paragraph" w:customStyle="1" w:styleId="default">
    <w:name w:val="default"/>
    <w:basedOn w:val="Normln"/>
    <w:rsid w:val="001E07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pull-right">
    <w:name w:val="pull-right"/>
    <w:basedOn w:val="Normln"/>
    <w:rsid w:val="001E07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B073C1"/>
    <w:rPr>
      <w:rFonts w:ascii="Times New Roman" w:hAnsi="Times New Roman"/>
      <w:sz w:val="24"/>
    </w:rPr>
  </w:style>
  <w:style w:type="paragraph" w:styleId="Nadpis2">
    <w:name w:val="heading 2"/>
    <w:basedOn w:val="Normln"/>
    <w:link w:val="Nadpis2Char"/>
    <w:uiPriority w:val="9"/>
    <w:qFormat/>
    <w:rsid w:val="001E07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E078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rPr>
      <w:rFonts w:cs="Times New Roman"/>
      <w:szCs w:val="24"/>
    </w:rPr>
  </w:style>
  <w:style w:type="paragraph" w:customStyle="1" w:styleId="Styl2">
    <w:name w:val="Styl2"/>
    <w:basedOn w:val="Normln"/>
    <w:next w:val="Normln"/>
    <w:qFormat/>
    <w:rsid w:val="00B073C1"/>
  </w:style>
  <w:style w:type="character" w:customStyle="1" w:styleId="Nadpis2Char">
    <w:name w:val="Nadpis 2 Char"/>
    <w:basedOn w:val="Standardnpsmoodstavce"/>
    <w:link w:val="Nadpis2"/>
    <w:uiPriority w:val="9"/>
    <w:rsid w:val="001E07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078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07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78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078E"/>
    <w:rPr>
      <w:color w:val="0000FF"/>
      <w:u w:val="single"/>
    </w:rPr>
  </w:style>
  <w:style w:type="paragraph" w:customStyle="1" w:styleId="default">
    <w:name w:val="default"/>
    <w:basedOn w:val="Normln"/>
    <w:rsid w:val="001E07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customStyle="1" w:styleId="pull-right">
    <w:name w:val="pull-right"/>
    <w:basedOn w:val="Normln"/>
    <w:rsid w:val="001E078E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4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1</cp:revision>
  <dcterms:created xsi:type="dcterms:W3CDTF">2020-03-15T11:05:00Z</dcterms:created>
  <dcterms:modified xsi:type="dcterms:W3CDTF">2020-03-15T11:11:00Z</dcterms:modified>
</cp:coreProperties>
</file>